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CA" w:rsidRPr="00BA0866" w:rsidRDefault="00AC21CA" w:rsidP="00AC21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0866" w:rsidRPr="00BA0866" w:rsidRDefault="00BA0866" w:rsidP="00BA0866">
      <w:pPr>
        <w:spacing w:after="0" w:line="240" w:lineRule="auto"/>
        <w:ind w:left="708" w:firstLine="1392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A0866">
        <w:rPr>
          <w:rFonts w:ascii="Times New Roman" w:eastAsia="Times New Roman" w:hAnsi="Times New Roman" w:cs="Times New Roman"/>
          <w:b/>
          <w:sz w:val="32"/>
          <w:szCs w:val="32"/>
        </w:rPr>
        <w:t>Уважаемые жители городского округа Истра!</w:t>
      </w:r>
    </w:p>
    <w:p w:rsidR="00BA0866" w:rsidRDefault="00BA0866" w:rsidP="00BA0866">
      <w:pPr>
        <w:spacing w:after="0" w:line="240" w:lineRule="auto"/>
        <w:ind w:left="708" w:firstLine="1392"/>
        <w:rPr>
          <w:rFonts w:ascii="Times New Roman" w:eastAsia="Times New Roman" w:hAnsi="Times New Roman" w:cs="Times New Roman"/>
          <w:sz w:val="28"/>
          <w:szCs w:val="28"/>
        </w:rPr>
      </w:pPr>
    </w:p>
    <w:p w:rsidR="00BA0866" w:rsidRPr="00BA0866" w:rsidRDefault="00BA0866" w:rsidP="00BA0866">
      <w:pPr>
        <w:spacing w:after="0" w:line="240" w:lineRule="auto"/>
        <w:ind w:left="708" w:firstLine="1392"/>
        <w:rPr>
          <w:rFonts w:ascii="Times New Roman" w:eastAsia="Times New Roman" w:hAnsi="Times New Roman" w:cs="Times New Roman"/>
          <w:sz w:val="28"/>
          <w:szCs w:val="28"/>
        </w:rPr>
      </w:pPr>
      <w:r w:rsidRPr="00BA0866">
        <w:rPr>
          <w:rFonts w:ascii="Times New Roman" w:eastAsia="Times New Roman" w:hAnsi="Times New Roman" w:cs="Times New Roman"/>
          <w:sz w:val="28"/>
          <w:szCs w:val="28"/>
        </w:rPr>
        <w:br/>
      </w:r>
      <w:r w:rsidRPr="00BA0866">
        <w:rPr>
          <w:rFonts w:ascii="Times New Roman" w:eastAsia="Times New Roman" w:hAnsi="Times New Roman" w:cs="Times New Roman"/>
          <w:sz w:val="28"/>
          <w:szCs w:val="28"/>
        </w:rPr>
        <w:br/>
        <w:t>Расчет платы за отопление в многоквартирных домах производится по правилам, утвержденным постановлением правительства РФ от 6 мая 2011 года №354 (далее - Правила). Начисление по отоплению исходит из двух главных показателей: объем коммунального ресурса, потребленного отдельной квартирой; количество энергии, израсходованной на общедомовое хозяйство».</w:t>
      </w:r>
      <w:r w:rsidRPr="00BA0866">
        <w:rPr>
          <w:rFonts w:ascii="Times New Roman" w:eastAsia="Times New Roman" w:hAnsi="Times New Roman" w:cs="Times New Roman"/>
          <w:sz w:val="28"/>
          <w:szCs w:val="28"/>
        </w:rPr>
        <w:br/>
      </w:r>
      <w:r w:rsidRPr="00BA0866">
        <w:rPr>
          <w:rFonts w:ascii="Times New Roman" w:eastAsia="Times New Roman" w:hAnsi="Times New Roman" w:cs="Times New Roman"/>
          <w:sz w:val="28"/>
          <w:szCs w:val="28"/>
        </w:rPr>
        <w:br/>
        <w:t>Размер платы зависит от многих факторов, в том числе: наличия или отсутствия общедомового и индивидуального приборов учета, периода оплаты за отопление, площади квартиры, типа жилого дома, выбранной методики расчета.</w:t>
      </w:r>
      <w:r w:rsidRPr="00BA0866">
        <w:rPr>
          <w:rFonts w:ascii="Times New Roman" w:eastAsia="Times New Roman" w:hAnsi="Times New Roman" w:cs="Times New Roman"/>
          <w:sz w:val="28"/>
          <w:szCs w:val="28"/>
        </w:rPr>
        <w:br/>
      </w:r>
      <w:r w:rsidRPr="00BA0866">
        <w:rPr>
          <w:rFonts w:ascii="Times New Roman" w:eastAsia="Times New Roman" w:hAnsi="Times New Roman" w:cs="Times New Roman"/>
          <w:sz w:val="28"/>
          <w:szCs w:val="28"/>
        </w:rPr>
        <w:br/>
        <w:t>Начисления за отопление могут производиться двумя способами: в отопительный период или в течение всего года. В городском округе Истра с 01.07.2019 г. начисление платы за отопление производится по 1/12. </w:t>
      </w:r>
      <w:r w:rsidRPr="00BA0866">
        <w:rPr>
          <w:rFonts w:ascii="Times New Roman" w:eastAsia="Times New Roman" w:hAnsi="Times New Roman" w:cs="Times New Roman"/>
          <w:sz w:val="28"/>
          <w:szCs w:val="28"/>
        </w:rPr>
        <w:br/>
      </w:r>
      <w:r w:rsidRPr="00BA0866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BA0866">
        <w:rPr>
          <w:rFonts w:ascii="Times New Roman" w:eastAsia="Times New Roman" w:hAnsi="Times New Roman" w:cs="Times New Roman"/>
          <w:sz w:val="28"/>
          <w:szCs w:val="28"/>
        </w:rPr>
        <w:t>Согласно Правил</w:t>
      </w:r>
      <w:proofErr w:type="gramEnd"/>
      <w:r w:rsidRPr="00BA0866">
        <w:rPr>
          <w:rFonts w:ascii="Times New Roman" w:eastAsia="Times New Roman" w:hAnsi="Times New Roman" w:cs="Times New Roman"/>
          <w:sz w:val="28"/>
          <w:szCs w:val="28"/>
        </w:rPr>
        <w:t>, размер платы за коммунальную услугу по отоплению при оплате равномерно в течение календарного года корректируются исполнителем (управляющей организацией) в I квартале года, следующего за расчетным годом.</w:t>
      </w:r>
    </w:p>
    <w:p w:rsidR="00C82FA2" w:rsidRDefault="00C82FA2" w:rsidP="00BA08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866" w:rsidRDefault="00BA0866" w:rsidP="00BA08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0866" w:rsidRDefault="00BA0866" w:rsidP="00BA08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866" w:rsidRDefault="00BA0866" w:rsidP="00BA08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866" w:rsidRDefault="00BA0866" w:rsidP="00BA08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866" w:rsidRPr="00BA0866" w:rsidRDefault="00BA0866" w:rsidP="00BA08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Администрация ООО «ПСО-Терма»</w:t>
      </w:r>
    </w:p>
    <w:sectPr w:rsidR="00BA0866" w:rsidRPr="00BA0866" w:rsidSect="00AC21C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CA"/>
    <w:rsid w:val="00883FB5"/>
    <w:rsid w:val="00AC21CA"/>
    <w:rsid w:val="00BA0866"/>
    <w:rsid w:val="00C8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ЖКХ1</dc:creator>
  <cp:lastModifiedBy>User</cp:lastModifiedBy>
  <cp:revision>2</cp:revision>
  <dcterms:created xsi:type="dcterms:W3CDTF">2020-06-15T13:04:00Z</dcterms:created>
  <dcterms:modified xsi:type="dcterms:W3CDTF">2020-06-15T13:04:00Z</dcterms:modified>
</cp:coreProperties>
</file>